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D5582">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附件 1 </w:t>
      </w:r>
    </w:p>
    <w:p w14:paraId="38589880">
      <w:pPr>
        <w:keepNext w:val="0"/>
        <w:keepLines w:val="0"/>
        <w:widowControl/>
        <w:suppressLineNumbers w:val="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color w:val="000000"/>
          <w:kern w:val="0"/>
          <w:sz w:val="44"/>
          <w:szCs w:val="44"/>
          <w:lang w:val="en-US" w:eastAsia="zh-CN" w:bidi="ar"/>
        </w:rPr>
        <w:t>2025 年山东省中华经典诵读大赛方案</w:t>
      </w:r>
    </w:p>
    <w:bookmarkEnd w:id="0"/>
    <w:p w14:paraId="191377A9">
      <w:pPr>
        <w:keepNext w:val="0"/>
        <w:keepLines w:val="0"/>
        <w:widowControl/>
        <w:suppressLineNumbers w:val="0"/>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 xml:space="preserve">一、参赛对象与组别 </w:t>
      </w:r>
    </w:p>
    <w:p w14:paraId="098C54DD">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参赛对象为全省大中小学校在校学生、在职教师及社会人员。</w:t>
      </w:r>
    </w:p>
    <w:p w14:paraId="7361C3F2">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大赛设小学生组、中学生组、职业学校学生组（含中职、高职学生）、大学生组（含研究生）、留学生组（在华留学生）、教师组（含幼儿园在职教师）、社会人员组（鼓励家庭成员组队、鼓励退休人员组队），共 7 个组别。 </w:t>
      </w:r>
    </w:p>
    <w:p w14:paraId="4B79C615">
      <w:pPr>
        <w:keepNext w:val="0"/>
        <w:keepLines w:val="0"/>
        <w:widowControl/>
        <w:suppressLineNumbers w:val="0"/>
        <w:ind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 xml:space="preserve">二、参赛要求 </w:t>
      </w:r>
    </w:p>
    <w:p w14:paraId="42A338C6">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楷体" w:hAnsi="楷体" w:eastAsia="楷体" w:cs="楷体"/>
          <w:color w:val="000000"/>
          <w:kern w:val="0"/>
          <w:sz w:val="32"/>
          <w:szCs w:val="32"/>
          <w:lang w:val="en-US" w:eastAsia="zh-CN" w:bidi="ar"/>
        </w:rPr>
        <w:t>（一）内容要求。</w:t>
      </w:r>
      <w:r>
        <w:rPr>
          <w:rFonts w:hint="eastAsia" w:ascii="仿宋_GB2312" w:hAnsi="仿宋_GB2312" w:eastAsia="仿宋_GB2312" w:cs="仿宋_GB2312"/>
          <w:color w:val="000000"/>
          <w:kern w:val="0"/>
          <w:sz w:val="32"/>
          <w:szCs w:val="32"/>
          <w:lang w:val="en-US" w:eastAsia="zh-CN" w:bidi="ar"/>
        </w:rPr>
        <w:t xml:space="preserve"> </w:t>
      </w:r>
    </w:p>
    <w:p w14:paraId="09FE2AE2">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我国古代、近现代和当代有社会影响力和典范价值的，体现中华优秀文化的经典诗词、文章和优秀图书内容节选，鼓励展现齐鲁文化、黄河文化优秀作品</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当代作品应已正式出版或由省级以上广播电视等主流媒体公开发布或发表，出版、发表时间至少2 年以上，并被广泛传播。中小学生（含中职）参赛者可优先从统编语文教材中选择作品。诵读文本主体前后可根据需要增加总计不超过 200 字的过渡语（计入总时长）。改编、网络以及自创文本不在征集之列。</w:t>
      </w:r>
    </w:p>
    <w:p w14:paraId="69DFD744">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楷体" w:hAnsi="楷体" w:eastAsia="楷体" w:cs="楷体"/>
          <w:color w:val="000000"/>
          <w:kern w:val="0"/>
          <w:sz w:val="32"/>
          <w:szCs w:val="32"/>
          <w:lang w:val="en-US" w:eastAsia="zh-CN" w:bidi="ar"/>
        </w:rPr>
        <w:t>（二）形式要求。</w:t>
      </w:r>
      <w:r>
        <w:rPr>
          <w:rFonts w:hint="eastAsia" w:ascii="仿宋_GB2312" w:hAnsi="仿宋_GB2312" w:eastAsia="仿宋_GB2312" w:cs="仿宋_GB2312"/>
          <w:color w:val="000000"/>
          <w:kern w:val="0"/>
          <w:sz w:val="32"/>
          <w:szCs w:val="32"/>
          <w:lang w:val="en-US" w:eastAsia="zh-CN" w:bidi="ar"/>
        </w:rPr>
        <w:t xml:space="preserve"> </w:t>
      </w:r>
    </w:p>
    <w:p w14:paraId="1E606778">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参赛作品要求为 2025 年新创作录制的视频，高清 1920*1080横屏拍摄，格式为 MP4，长度为 3—6 分钟，大小不超过 700MB，图像、声音清晰，不抖动、无噪音。视频作品必须同期录音，不得后期配音。录制仅限一个场地，不得切换多个场地。视频文字建议使用方正字库字体或其他有版权的字体，视频中不得使用未经肖像权人同意的肖像，不得使用未经授权的图片、视频和音频，应使用正确表示国家版图的地图，不得出现与诵读大赛无关的条幅、角标等。根据赛项要求，参赛视频中不得出现参赛选手和指导教师的名字、学校或所在单位等信息，违者将失去获奖资格。 </w:t>
      </w:r>
    </w:p>
    <w:p w14:paraId="03E70FEE">
      <w:pPr>
        <w:keepNext w:val="0"/>
        <w:keepLines w:val="0"/>
        <w:widowControl/>
        <w:suppressLineNumbers w:val="0"/>
        <w:ind w:firstLine="640" w:firstLineChars="20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 xml:space="preserve">（三）其他要求。 </w:t>
      </w:r>
    </w:p>
    <w:p w14:paraId="0378135B">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1.每组别可个人参赛，也可 2 人（含）以上组成团队参赛，团队参赛人数不超过 20 人。团队参赛过程中人员不得替换、增加。除社会人员组外，其他组别不得跨组参赛。社会人员组至少有 1 名社会人员。 </w:t>
      </w:r>
    </w:p>
    <w:p w14:paraId="638CFED6">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2.在以诵读为主的基础上，作品可适当借助吟诵、音乐、服装等手段融合展现诵读内容。鼓励以团队形式诵读。 </w:t>
      </w:r>
    </w:p>
    <w:p w14:paraId="626B7DA6">
      <w:pPr>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3.每人最多可参与个人或团队诵读作品 1 个。每个作品指导教师不超过 2 人，同一作品的参赛者不得同时署名该作品的指导教师。指导教师应当具备相应的专业能力，能为参赛者提供专业指导。多件作品获得一等奖的同一指导老师不重复获得优秀指导教师奖。</w:t>
      </w:r>
    </w:p>
    <w:p w14:paraId="58FDA9B6">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4.参赛者应使用规范汉字准确填写姓名、作品名称、所在单位或学校等信息。作品上传时间截止后，相关信息不得更改。 </w:t>
      </w:r>
    </w:p>
    <w:p w14:paraId="15B605AD">
      <w:pPr>
        <w:ind w:firstLine="640" w:firstLineChars="200"/>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5.各学院要组织参赛者于 4月30日前登录中华经典诵写讲官网（https://jdsxj.eduyun .cn）参加语言文字知识及诵读常识测评，每人可进行多次测评，系统确定最高分为最终成绩（测评成绩不计入复赛）。60 分以上为测评合格，合格者方可获得参赛资格。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A47E3223-817A-4CA8-B0EE-AD99AC8055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1B34343-12D9-4579-94DB-7B4400244384}"/>
  </w:font>
  <w:font w:name="方正小标宋简体">
    <w:panose1 w:val="02000000000000000000"/>
    <w:charset w:val="86"/>
    <w:family w:val="auto"/>
    <w:pitch w:val="default"/>
    <w:sig w:usb0="00000001" w:usb1="080E0000" w:usb2="00000000" w:usb3="00000000" w:csb0="00040000" w:csb1="00000000"/>
    <w:embedRegular r:id="rId3" w:fontKey="{564FA827-FDC0-45D0-8883-7002F6DD29C6}"/>
  </w:font>
  <w:font w:name="楷体">
    <w:panose1 w:val="02010609060101010101"/>
    <w:charset w:val="86"/>
    <w:family w:val="auto"/>
    <w:pitch w:val="default"/>
    <w:sig w:usb0="800002BF" w:usb1="38CF7CFA" w:usb2="00000016" w:usb3="00000000" w:csb0="00040001" w:csb1="00000000"/>
    <w:embedRegular r:id="rId4" w:fontKey="{ECE39315-2442-47A8-A9CA-58DCDFD358C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30640"/>
    <w:rsid w:val="78530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2025-03-26T07:58:00Z</dcterms:created>
  <dc:creator>Cinderella </dc:creator>
  <cp:lastModifiedBy>Cinderella </cp:lastModifiedBy>
  <dcterms:modified xsi:type="dcterms:W3CDTF">2025-03-26T07:59:07Z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82DD7E448AD64BBBAB74B3716CA1AB9E_11</vt:lpwstr>
  </property>
  <property fmtid="{D5CDD505-2E9C-101B-9397-08002B2CF9AE}" pid="4" name="KSOTemplateDocerSaveRecord">
    <vt:lpwstr>eyJoZGlkIjoiZWExNzQ3ODllYzc2YTYxZTk2Y2VlNTZkMjBkMTJlMTIiLCJ1c2VySWQiOiIyMDc5Mzc3NzAifQ==</vt:lpwstr>
  </property>
</Properties>
</file>